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36AF3" w14:textId="77777777" w:rsidR="00C9280D" w:rsidRDefault="00C9280D">
      <w:pPr>
        <w:pBdr>
          <w:top w:val="nil"/>
          <w:left w:val="nil"/>
          <w:bottom w:val="nil"/>
          <w:right w:val="nil"/>
          <w:between w:val="nil"/>
        </w:pBdr>
        <w:spacing w:before="75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7EAF57A" w14:textId="77777777" w:rsidR="00C9280D" w:rsidRDefault="00000000">
      <w:pPr>
        <w:pBdr>
          <w:top w:val="nil"/>
          <w:left w:val="nil"/>
          <w:bottom w:val="nil"/>
          <w:right w:val="nil"/>
          <w:between w:val="nil"/>
        </w:pBdr>
        <w:ind w:left="57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w:drawing>
          <wp:inline distT="0" distB="0" distL="0" distR="0" wp14:anchorId="7AB1F499" wp14:editId="18018041">
            <wp:extent cx="1540741" cy="488060"/>
            <wp:effectExtent l="0" t="0" r="0" b="0"/>
            <wp:docPr id="6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40741" cy="4880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dt>
      <w:sdtPr>
        <w:tag w:val="goog_rdk_0"/>
        <w:id w:val="-64846978"/>
      </w:sdtPr>
      <w:sdtContent>
        <w:p w14:paraId="5BD7ECE9" w14:textId="77777777" w:rsidR="00C9280D" w:rsidRDefault="00000000">
          <w:pPr>
            <w:pStyle w:val="Ttulo1"/>
            <w:spacing w:before="11"/>
          </w:pPr>
          <w:r>
            <w:t>LECTURAS DOMICILIARIAS</w:t>
          </w:r>
          <w:r>
            <w:rPr>
              <w:noProof/>
            </w:rPr>
            <w:drawing>
              <wp:anchor distT="0" distB="0" distL="0" distR="0" simplePos="0" relativeHeight="251658240" behindDoc="0" locked="0" layoutInCell="1" hidden="0" allowOverlap="1" wp14:anchorId="0CA1FC08" wp14:editId="3D4E7E25">
                <wp:simplePos x="0" y="0"/>
                <wp:positionH relativeFrom="column">
                  <wp:posOffset>5299075</wp:posOffset>
                </wp:positionH>
                <wp:positionV relativeFrom="paragraph">
                  <wp:posOffset>-678813</wp:posOffset>
                </wp:positionV>
                <wp:extent cx="1485900" cy="1247775"/>
                <wp:effectExtent l="0" t="0" r="0" b="0"/>
                <wp:wrapNone/>
                <wp:docPr id="5" name="image2.jpg" descr="http://www.fundacioncadah.org/j289eghfd7511986_uploads/tdah_lectura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 descr="http://www.fundacioncadah.org/j289eghfd7511986_uploads/tdah_lectura.jp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85900" cy="12477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sdtContent>
    </w:sdt>
    <w:p w14:paraId="05A88B34" w14:textId="77777777" w:rsidR="00C9280D" w:rsidRDefault="00000000">
      <w:pPr>
        <w:ind w:right="57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1° Medio 2026</w:t>
      </w:r>
    </w:p>
    <w:sdt>
      <w:sdtPr>
        <w:tag w:val="goog_rdk_1"/>
        <w:id w:val="131910995"/>
      </w:sdtPr>
      <w:sdtContent>
        <w:p w14:paraId="2DF0F43A" w14:textId="1E3591D4" w:rsidR="00C9280D" w:rsidRDefault="004E6A75">
          <w:pPr>
            <w:pStyle w:val="Ttulo"/>
          </w:pPr>
          <w:r>
            <w:t>II SEMESTRE</w:t>
          </w:r>
        </w:p>
      </w:sdtContent>
    </w:sdt>
    <w:p w14:paraId="0FD6209A" w14:textId="77777777" w:rsidR="00C9280D" w:rsidRDefault="00C9280D">
      <w:pPr>
        <w:pBdr>
          <w:top w:val="nil"/>
          <w:left w:val="nil"/>
          <w:bottom w:val="nil"/>
          <w:right w:val="nil"/>
          <w:between w:val="nil"/>
        </w:pBdr>
        <w:spacing w:before="46"/>
        <w:rPr>
          <w:b/>
          <w:bCs/>
          <w:color w:val="000000"/>
          <w:sz w:val="28"/>
          <w:szCs w:val="28"/>
        </w:rPr>
      </w:pPr>
    </w:p>
    <w:p w14:paraId="24AD6B05" w14:textId="77777777" w:rsidR="00C9280D" w:rsidRPr="002A0582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0" w:right="1122"/>
        <w:rPr>
          <w:color w:val="000000"/>
          <w:sz w:val="24"/>
          <w:szCs w:val="24"/>
        </w:rPr>
      </w:pPr>
      <w:r w:rsidRPr="002A0582">
        <w:rPr>
          <w:color w:val="000000"/>
          <w:sz w:val="24"/>
          <w:szCs w:val="24"/>
        </w:rPr>
        <w:t>Junto con saludar, este año los estudiantes leerán las siguientes lecturas complementarias con la finalidad de desarrollar en los jóvenes el hábito y el gusto por la lectura. Estas lecturas serán evaluadas la última semana del mes.</w:t>
      </w:r>
    </w:p>
    <w:p w14:paraId="2BEF65B3" w14:textId="77777777" w:rsidR="00C9280D" w:rsidRPr="002A0582" w:rsidRDefault="00C9280D">
      <w:pPr>
        <w:pBdr>
          <w:top w:val="nil"/>
          <w:left w:val="nil"/>
          <w:bottom w:val="nil"/>
          <w:right w:val="nil"/>
          <w:between w:val="nil"/>
        </w:pBdr>
        <w:spacing w:before="48"/>
        <w:rPr>
          <w:color w:val="000000"/>
          <w:sz w:val="24"/>
          <w:szCs w:val="24"/>
        </w:rPr>
      </w:pPr>
    </w:p>
    <w:p w14:paraId="1A1D576D" w14:textId="77777777" w:rsidR="00C9280D" w:rsidRPr="002A0582" w:rsidRDefault="00000000">
      <w:pPr>
        <w:pBdr>
          <w:top w:val="nil"/>
          <w:left w:val="nil"/>
          <w:bottom w:val="nil"/>
          <w:right w:val="nil"/>
          <w:between w:val="nil"/>
        </w:pBdr>
        <w:ind w:left="20"/>
        <w:rPr>
          <w:color w:val="000000"/>
          <w:sz w:val="24"/>
          <w:szCs w:val="24"/>
        </w:rPr>
      </w:pPr>
      <w:r w:rsidRPr="002A0582">
        <w:rPr>
          <w:color w:val="000000"/>
          <w:sz w:val="24"/>
          <w:szCs w:val="24"/>
        </w:rPr>
        <w:t>Objetivos:</w:t>
      </w:r>
    </w:p>
    <w:p w14:paraId="72AFAA71" w14:textId="77777777" w:rsidR="00C9280D" w:rsidRPr="002A0582" w:rsidRDefault="00C9280D">
      <w:pPr>
        <w:pBdr>
          <w:top w:val="nil"/>
          <w:left w:val="nil"/>
          <w:bottom w:val="nil"/>
          <w:right w:val="nil"/>
          <w:between w:val="nil"/>
        </w:pBdr>
        <w:spacing w:before="96"/>
        <w:rPr>
          <w:color w:val="000000"/>
          <w:sz w:val="24"/>
          <w:szCs w:val="24"/>
        </w:rPr>
      </w:pPr>
    </w:p>
    <w:p w14:paraId="1AF26C16" w14:textId="77777777" w:rsidR="00A31FD0" w:rsidRPr="002A0582" w:rsidRDefault="00A31FD0" w:rsidP="00A31FD0">
      <w:pPr>
        <w:pStyle w:val="Prrafodelista"/>
        <w:widowControl/>
        <w:numPr>
          <w:ilvl w:val="0"/>
          <w:numId w:val="2"/>
        </w:numPr>
        <w:spacing w:before="0" w:after="160" w:line="259" w:lineRule="auto"/>
        <w:ind w:left="-284" w:firstLine="142"/>
        <w:contextualSpacing/>
        <w:rPr>
          <w:rFonts w:ascii="Arial" w:hAnsi="Arial" w:cs="Arial"/>
          <w:sz w:val="24"/>
          <w:szCs w:val="24"/>
        </w:rPr>
      </w:pPr>
      <w:r w:rsidRPr="002A0582">
        <w:rPr>
          <w:rFonts w:ascii="Arial" w:hAnsi="Arial" w:cs="Arial"/>
          <w:sz w:val="24"/>
          <w:szCs w:val="24"/>
        </w:rPr>
        <w:t>Incentivar la lectura complementaria como una actividad autónoma.</w:t>
      </w:r>
    </w:p>
    <w:p w14:paraId="61293B3E" w14:textId="77777777" w:rsidR="00A31FD0" w:rsidRPr="002A0582" w:rsidRDefault="00A31FD0" w:rsidP="00A31FD0">
      <w:pPr>
        <w:pStyle w:val="Prrafodelista"/>
        <w:widowControl/>
        <w:numPr>
          <w:ilvl w:val="0"/>
          <w:numId w:val="2"/>
        </w:numPr>
        <w:spacing w:before="0" w:after="160" w:line="259" w:lineRule="auto"/>
        <w:ind w:left="-284" w:firstLine="142"/>
        <w:contextualSpacing/>
        <w:rPr>
          <w:rFonts w:ascii="Arial" w:hAnsi="Arial" w:cs="Arial"/>
          <w:sz w:val="24"/>
          <w:szCs w:val="24"/>
        </w:rPr>
      </w:pPr>
      <w:r w:rsidRPr="002A0582">
        <w:rPr>
          <w:rFonts w:ascii="Arial" w:hAnsi="Arial" w:cs="Arial"/>
          <w:sz w:val="24"/>
          <w:szCs w:val="24"/>
        </w:rPr>
        <w:t>Fomentar la lectura. Analizar las narraciones leídas para enriquecer su comprensión.</w:t>
      </w:r>
    </w:p>
    <w:p w14:paraId="05D29CA8" w14:textId="77777777" w:rsidR="00A31FD0" w:rsidRPr="002A0582" w:rsidRDefault="00A31FD0" w:rsidP="00A31FD0">
      <w:pPr>
        <w:pStyle w:val="Prrafodelista"/>
        <w:widowControl/>
        <w:numPr>
          <w:ilvl w:val="0"/>
          <w:numId w:val="2"/>
        </w:numPr>
        <w:spacing w:before="0" w:after="160" w:line="259" w:lineRule="auto"/>
        <w:ind w:left="-284" w:firstLine="142"/>
        <w:contextualSpacing/>
        <w:rPr>
          <w:rFonts w:ascii="Arial" w:hAnsi="Arial" w:cs="Arial"/>
          <w:sz w:val="24"/>
          <w:szCs w:val="24"/>
        </w:rPr>
      </w:pPr>
      <w:r w:rsidRPr="002A0582">
        <w:rPr>
          <w:rFonts w:ascii="Arial" w:hAnsi="Arial" w:cs="Arial"/>
          <w:sz w:val="24"/>
          <w:szCs w:val="24"/>
        </w:rPr>
        <w:t>Incentivar la autonomía para nuevas lecturas.</w:t>
      </w:r>
    </w:p>
    <w:p w14:paraId="7BD0986B" w14:textId="77777777" w:rsidR="00A31FD0" w:rsidRPr="002A0582" w:rsidRDefault="00A31FD0" w:rsidP="00A31FD0">
      <w:pPr>
        <w:pStyle w:val="Prrafodelista"/>
        <w:widowControl/>
        <w:numPr>
          <w:ilvl w:val="0"/>
          <w:numId w:val="2"/>
        </w:numPr>
        <w:spacing w:before="0" w:after="160" w:line="259" w:lineRule="auto"/>
        <w:ind w:left="-284" w:firstLine="142"/>
        <w:contextualSpacing/>
        <w:rPr>
          <w:rFonts w:ascii="Arial" w:hAnsi="Arial" w:cs="Arial"/>
          <w:sz w:val="24"/>
          <w:szCs w:val="24"/>
        </w:rPr>
      </w:pPr>
      <w:r w:rsidRPr="002A0582">
        <w:rPr>
          <w:rFonts w:ascii="Arial" w:hAnsi="Arial" w:cs="Arial"/>
          <w:sz w:val="24"/>
          <w:szCs w:val="24"/>
        </w:rPr>
        <w:t>Enriquecer el vocabulario.</w:t>
      </w:r>
    </w:p>
    <w:p w14:paraId="6BA51595" w14:textId="77777777" w:rsidR="00C9280D" w:rsidRPr="002A0582" w:rsidRDefault="00C9280D">
      <w:pPr>
        <w:pBdr>
          <w:top w:val="nil"/>
          <w:left w:val="nil"/>
          <w:bottom w:val="nil"/>
          <w:right w:val="nil"/>
          <w:between w:val="nil"/>
        </w:pBdr>
        <w:spacing w:before="1" w:after="1"/>
        <w:rPr>
          <w:rFonts w:eastAsia="Cambria"/>
          <w:color w:val="000000"/>
          <w:sz w:val="24"/>
          <w:szCs w:val="24"/>
        </w:rPr>
      </w:pPr>
    </w:p>
    <w:tbl>
      <w:tblPr>
        <w:tblW w:w="1020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2835"/>
        <w:gridCol w:w="1701"/>
        <w:gridCol w:w="1984"/>
        <w:gridCol w:w="993"/>
      </w:tblGrid>
      <w:tr w:rsidR="002A0582" w:rsidRPr="002A0582" w14:paraId="6FB248D2" w14:textId="77777777" w:rsidTr="002A0582">
        <w:trPr>
          <w:trHeight w:val="467"/>
        </w:trPr>
        <w:tc>
          <w:tcPr>
            <w:tcW w:w="2694" w:type="dxa"/>
          </w:tcPr>
          <w:p w14:paraId="76613FC7" w14:textId="5C6DA3C7" w:rsidR="002A0582" w:rsidRPr="002A0582" w:rsidRDefault="002A0582" w:rsidP="002A0582">
            <w:pPr>
              <w:ind w:left="66" w:right="65"/>
              <w:jc w:val="center"/>
              <w:rPr>
                <w:b/>
                <w:bCs/>
                <w:sz w:val="24"/>
                <w:szCs w:val="24"/>
              </w:rPr>
            </w:pPr>
            <w:r w:rsidRPr="002A0582">
              <w:rPr>
                <w:b/>
                <w:bCs/>
                <w:sz w:val="24"/>
                <w:szCs w:val="24"/>
              </w:rPr>
              <w:t xml:space="preserve">NOMBRE </w:t>
            </w:r>
            <w:proofErr w:type="gramStart"/>
            <w:r w:rsidRPr="002A0582">
              <w:rPr>
                <w:b/>
                <w:bCs/>
                <w:sz w:val="24"/>
                <w:szCs w:val="24"/>
              </w:rPr>
              <w:t>DEL  LIBRO</w:t>
            </w:r>
            <w:proofErr w:type="gramEnd"/>
          </w:p>
        </w:tc>
        <w:tc>
          <w:tcPr>
            <w:tcW w:w="2835" w:type="dxa"/>
          </w:tcPr>
          <w:p w14:paraId="0BD8A6E3" w14:textId="73ED2E53" w:rsidR="002A0582" w:rsidRPr="002A0582" w:rsidRDefault="002A0582" w:rsidP="002A0582">
            <w:pPr>
              <w:jc w:val="center"/>
              <w:rPr>
                <w:b/>
                <w:bCs/>
                <w:sz w:val="24"/>
                <w:szCs w:val="24"/>
              </w:rPr>
            </w:pPr>
            <w:r w:rsidRPr="002A0582">
              <w:rPr>
                <w:b/>
                <w:bCs/>
                <w:sz w:val="24"/>
                <w:szCs w:val="24"/>
              </w:rPr>
              <w:t>TEMÁTICA</w:t>
            </w:r>
          </w:p>
        </w:tc>
        <w:tc>
          <w:tcPr>
            <w:tcW w:w="1701" w:type="dxa"/>
          </w:tcPr>
          <w:p w14:paraId="11871408" w14:textId="38E1F5A6" w:rsidR="002A0582" w:rsidRPr="002A0582" w:rsidRDefault="002A0582" w:rsidP="002A0582">
            <w:pPr>
              <w:jc w:val="center"/>
              <w:rPr>
                <w:b/>
                <w:bCs/>
                <w:sz w:val="24"/>
                <w:szCs w:val="24"/>
              </w:rPr>
            </w:pPr>
            <w:r w:rsidRPr="002A0582">
              <w:rPr>
                <w:b/>
                <w:bCs/>
                <w:sz w:val="24"/>
                <w:szCs w:val="24"/>
              </w:rPr>
              <w:t>AUTOR</w:t>
            </w:r>
          </w:p>
          <w:p w14:paraId="061827EA" w14:textId="77777777" w:rsidR="002A0582" w:rsidRPr="002A0582" w:rsidRDefault="002A0582" w:rsidP="002A0582">
            <w:pPr>
              <w:ind w:right="-994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67BFE78A" w14:textId="42AD1C81" w:rsidR="002A0582" w:rsidRPr="002A0582" w:rsidRDefault="002A0582" w:rsidP="002A0582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2A0582">
              <w:rPr>
                <w:b/>
                <w:bCs/>
                <w:sz w:val="24"/>
                <w:szCs w:val="24"/>
              </w:rPr>
              <w:t>FECHA  PROBABLE</w:t>
            </w:r>
            <w:proofErr w:type="gramEnd"/>
            <w:r w:rsidRPr="002A0582">
              <w:rPr>
                <w:b/>
                <w:bCs/>
                <w:sz w:val="24"/>
                <w:szCs w:val="24"/>
              </w:rPr>
              <w:t xml:space="preserve"> EVALUACIÓN</w:t>
            </w:r>
          </w:p>
        </w:tc>
        <w:tc>
          <w:tcPr>
            <w:tcW w:w="993" w:type="dxa"/>
          </w:tcPr>
          <w:p w14:paraId="4822876D" w14:textId="1AC4C470" w:rsidR="002A0582" w:rsidRPr="002A0582" w:rsidRDefault="002A0582" w:rsidP="002A0582">
            <w:pPr>
              <w:jc w:val="center"/>
              <w:rPr>
                <w:b/>
                <w:bCs/>
                <w:sz w:val="24"/>
                <w:szCs w:val="24"/>
              </w:rPr>
            </w:pPr>
            <w:r w:rsidRPr="002A0582">
              <w:rPr>
                <w:b/>
                <w:bCs/>
                <w:sz w:val="24"/>
                <w:szCs w:val="24"/>
              </w:rPr>
              <w:t>NRO.PÁGS.</w:t>
            </w:r>
          </w:p>
        </w:tc>
      </w:tr>
      <w:tr w:rsidR="002A0582" w:rsidRPr="002A0582" w14:paraId="0825BFA5" w14:textId="77777777" w:rsidTr="002A0582">
        <w:trPr>
          <w:trHeight w:val="735"/>
        </w:trPr>
        <w:tc>
          <w:tcPr>
            <w:tcW w:w="2694" w:type="dxa"/>
          </w:tcPr>
          <w:p w14:paraId="25A09388" w14:textId="77777777" w:rsidR="002A0582" w:rsidRPr="002A0582" w:rsidRDefault="002A0582" w:rsidP="002A0582">
            <w:pPr>
              <w:tabs>
                <w:tab w:val="left" w:pos="0"/>
              </w:tabs>
              <w:spacing w:before="100" w:beforeAutospacing="1" w:after="100" w:afterAutospacing="1"/>
              <w:ind w:right="-77"/>
              <w:textAlignment w:val="baseline"/>
              <w:rPr>
                <w:sz w:val="24"/>
                <w:szCs w:val="24"/>
              </w:rPr>
            </w:pPr>
            <w:r w:rsidRPr="002A0582">
              <w:rPr>
                <w:sz w:val="24"/>
                <w:szCs w:val="24"/>
              </w:rPr>
              <w:t xml:space="preserve">    *Relato de un Naufrago</w:t>
            </w:r>
          </w:p>
        </w:tc>
        <w:tc>
          <w:tcPr>
            <w:tcW w:w="2835" w:type="dxa"/>
          </w:tcPr>
          <w:p w14:paraId="1C4889F9" w14:textId="77777777" w:rsidR="002A0582" w:rsidRPr="002A0582" w:rsidRDefault="002A0582" w:rsidP="002A0582">
            <w:pPr>
              <w:ind w:right="207"/>
              <w:jc w:val="both"/>
              <w:rPr>
                <w:b/>
                <w:sz w:val="24"/>
                <w:szCs w:val="24"/>
              </w:rPr>
            </w:pPr>
            <w:r w:rsidRPr="002A0582">
              <w:rPr>
                <w:sz w:val="24"/>
                <w:szCs w:val="24"/>
              </w:rPr>
              <w:t xml:space="preserve">*La obra narra la </w:t>
            </w:r>
            <w:r w:rsidRPr="002A0582">
              <w:rPr>
                <w:rStyle w:val="Textoennegrita"/>
                <w:sz w:val="24"/>
                <w:szCs w:val="24"/>
              </w:rPr>
              <w:t>historia real de supervivencia de Luis Alejandro Velasco</w:t>
            </w:r>
            <w:r w:rsidRPr="002A0582">
              <w:rPr>
                <w:sz w:val="24"/>
                <w:szCs w:val="24"/>
              </w:rPr>
              <w:t xml:space="preserve">, un joven marinero de la Armada de Colombia que logró sobrevivir </w:t>
            </w:r>
            <w:r w:rsidRPr="002A0582">
              <w:rPr>
                <w:rStyle w:val="Textoennegrita"/>
                <w:sz w:val="24"/>
                <w:szCs w:val="24"/>
              </w:rPr>
              <w:t>10 días a la deriva en una balsa</w:t>
            </w:r>
            <w:r w:rsidRPr="002A0582">
              <w:rPr>
                <w:sz w:val="24"/>
                <w:szCs w:val="24"/>
              </w:rPr>
              <w:t xml:space="preserve"> en el mar Caribe, sin comida ni agua.</w:t>
            </w:r>
          </w:p>
        </w:tc>
        <w:tc>
          <w:tcPr>
            <w:tcW w:w="1701" w:type="dxa"/>
          </w:tcPr>
          <w:p w14:paraId="25E1C676" w14:textId="77777777" w:rsidR="002A0582" w:rsidRPr="002A0582" w:rsidRDefault="002A0582" w:rsidP="002A0582">
            <w:pPr>
              <w:spacing w:before="100" w:beforeAutospacing="1" w:after="100" w:afterAutospacing="1"/>
              <w:ind w:left="70"/>
              <w:textAlignment w:val="baseline"/>
              <w:rPr>
                <w:sz w:val="24"/>
                <w:szCs w:val="24"/>
              </w:rPr>
            </w:pPr>
            <w:r w:rsidRPr="002A0582">
              <w:rPr>
                <w:sz w:val="24"/>
                <w:szCs w:val="24"/>
              </w:rPr>
              <w:t>Gabriel García Márquez</w:t>
            </w:r>
          </w:p>
        </w:tc>
        <w:tc>
          <w:tcPr>
            <w:tcW w:w="1984" w:type="dxa"/>
          </w:tcPr>
          <w:p w14:paraId="61876EC3" w14:textId="77777777" w:rsidR="002A0582" w:rsidRPr="002A0582" w:rsidRDefault="002A0582" w:rsidP="002A0582">
            <w:pPr>
              <w:ind w:left="70"/>
              <w:rPr>
                <w:sz w:val="24"/>
                <w:szCs w:val="24"/>
              </w:rPr>
            </w:pPr>
          </w:p>
          <w:p w14:paraId="23B11D23" w14:textId="77777777" w:rsidR="002A0582" w:rsidRPr="002A0582" w:rsidRDefault="002A0582" w:rsidP="002A0582">
            <w:pPr>
              <w:ind w:left="70" w:right="211"/>
              <w:jc w:val="both"/>
              <w:rPr>
                <w:sz w:val="24"/>
                <w:szCs w:val="24"/>
              </w:rPr>
            </w:pPr>
            <w:r w:rsidRPr="002A0582">
              <w:rPr>
                <w:sz w:val="24"/>
                <w:szCs w:val="24"/>
              </w:rPr>
              <w:t>Finales de Octubre</w:t>
            </w:r>
          </w:p>
        </w:tc>
        <w:tc>
          <w:tcPr>
            <w:tcW w:w="993" w:type="dxa"/>
          </w:tcPr>
          <w:p w14:paraId="5CB78993" w14:textId="77777777" w:rsidR="002A0582" w:rsidRPr="002A0582" w:rsidRDefault="002A0582" w:rsidP="007C6520">
            <w:pPr>
              <w:rPr>
                <w:sz w:val="24"/>
                <w:szCs w:val="24"/>
              </w:rPr>
            </w:pPr>
            <w:r w:rsidRPr="002A0582">
              <w:rPr>
                <w:sz w:val="24"/>
                <w:szCs w:val="24"/>
              </w:rPr>
              <w:t>160</w:t>
            </w:r>
          </w:p>
        </w:tc>
      </w:tr>
      <w:tr w:rsidR="002A0582" w:rsidRPr="002A0582" w14:paraId="264383A1" w14:textId="77777777" w:rsidTr="002A0582">
        <w:trPr>
          <w:trHeight w:val="1611"/>
        </w:trPr>
        <w:tc>
          <w:tcPr>
            <w:tcW w:w="2694" w:type="dxa"/>
          </w:tcPr>
          <w:p w14:paraId="2B35DE5B" w14:textId="77777777" w:rsidR="002A0582" w:rsidRPr="002A0582" w:rsidRDefault="002A0582" w:rsidP="007C6520">
            <w:pPr>
              <w:ind w:right="-994"/>
              <w:jc w:val="both"/>
              <w:rPr>
                <w:sz w:val="24"/>
                <w:szCs w:val="24"/>
              </w:rPr>
            </w:pPr>
          </w:p>
          <w:tbl>
            <w:tblPr>
              <w:tblW w:w="11554" w:type="dxa"/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80"/>
              <w:gridCol w:w="5474"/>
            </w:tblGrid>
            <w:tr w:rsidR="002A0582" w:rsidRPr="002A0582" w14:paraId="6AB12B67" w14:textId="77777777" w:rsidTr="007C6520">
              <w:tc>
                <w:tcPr>
                  <w:tcW w:w="3615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CA0127D" w14:textId="77777777" w:rsidR="002A0582" w:rsidRPr="002A0582" w:rsidRDefault="002A0582" w:rsidP="007C6520">
                  <w:pPr>
                    <w:spacing w:after="360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2A0582">
                    <w:rPr>
                      <w:rFonts w:eastAsia="Times New Roman"/>
                      <w:color w:val="000000"/>
                      <w:sz w:val="24"/>
                      <w:szCs w:val="24"/>
                    </w:rPr>
                    <w:t xml:space="preserve">     </w:t>
                  </w:r>
                  <w:r w:rsidRPr="002A0582">
                    <w:rPr>
                      <w:rFonts w:eastAsia="Times New Roman"/>
                      <w:color w:val="000000"/>
                      <w:sz w:val="24"/>
                      <w:szCs w:val="24"/>
                      <w:vertAlign w:val="superscript"/>
                    </w:rPr>
                    <w:t>*</w:t>
                  </w:r>
                  <w:r w:rsidRPr="002A0582">
                    <w:rPr>
                      <w:rFonts w:eastAsia="Times New Roman"/>
                      <w:color w:val="000000"/>
                      <w:sz w:val="24"/>
                      <w:szCs w:val="24"/>
                    </w:rPr>
                    <w:t>Hijo de ladrón</w:t>
                  </w:r>
                </w:p>
              </w:tc>
              <w:tc>
                <w:tcPr>
                  <w:tcW w:w="3255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3F21F8D" w14:textId="77777777" w:rsidR="002A0582" w:rsidRPr="002A0582" w:rsidRDefault="002A0582" w:rsidP="007C6520">
                  <w:pPr>
                    <w:spacing w:after="360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2A0582">
                    <w:rPr>
                      <w:rFonts w:eastAsia="Times New Roman"/>
                      <w:color w:val="000000"/>
                      <w:sz w:val="24"/>
                      <w:szCs w:val="24"/>
                    </w:rPr>
                    <w:t>Manuel Rojas</w:t>
                  </w:r>
                </w:p>
              </w:tc>
            </w:tr>
            <w:tr w:rsidR="002A0582" w:rsidRPr="002A0582" w14:paraId="1615EF6D" w14:textId="77777777" w:rsidTr="007C6520">
              <w:tc>
                <w:tcPr>
                  <w:tcW w:w="3615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9DAFDB0" w14:textId="77777777" w:rsidR="002A0582" w:rsidRPr="002A0582" w:rsidRDefault="002A0582" w:rsidP="007C6520">
                  <w:pPr>
                    <w:spacing w:after="360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14318A9" w14:textId="77777777" w:rsidR="002A0582" w:rsidRPr="002A0582" w:rsidRDefault="002A0582" w:rsidP="007C6520">
                  <w:pPr>
                    <w:spacing w:after="360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28EEEE1" w14:textId="77777777" w:rsidR="002A0582" w:rsidRPr="002A0582" w:rsidRDefault="002A0582" w:rsidP="007C6520">
            <w:pPr>
              <w:tabs>
                <w:tab w:val="left" w:pos="720"/>
              </w:tabs>
              <w:spacing w:before="100" w:beforeAutospacing="1" w:after="100" w:afterAutospacing="1"/>
              <w:ind w:left="72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06F161E" w14:textId="77777777" w:rsidR="002A0582" w:rsidRPr="002A0582" w:rsidRDefault="002A0582" w:rsidP="002A0582">
            <w:pPr>
              <w:ind w:right="207"/>
              <w:rPr>
                <w:sz w:val="24"/>
                <w:szCs w:val="24"/>
              </w:rPr>
            </w:pPr>
            <w:r w:rsidRPr="002A0582">
              <w:rPr>
                <w:sz w:val="24"/>
                <w:szCs w:val="24"/>
              </w:rPr>
              <w:t>*Explora la vida de Aniceto Hevia, un joven inmigrante que enfrenta la orfandad, la pobreza extrema y la marginalidad social entre Chile y Argentina.</w:t>
            </w:r>
          </w:p>
        </w:tc>
        <w:tc>
          <w:tcPr>
            <w:tcW w:w="1701" w:type="dxa"/>
          </w:tcPr>
          <w:p w14:paraId="60B03159" w14:textId="77777777" w:rsidR="002A0582" w:rsidRPr="002A0582" w:rsidRDefault="002A0582" w:rsidP="002A0582">
            <w:pPr>
              <w:widowControl/>
              <w:numPr>
                <w:ilvl w:val="0"/>
                <w:numId w:val="3"/>
              </w:numPr>
              <w:spacing w:before="100" w:beforeAutospacing="1" w:after="100" w:afterAutospacing="1"/>
              <w:ind w:left="70"/>
              <w:textAlignment w:val="baseline"/>
              <w:rPr>
                <w:rFonts w:eastAsia="Times New Roman"/>
                <w:color w:val="333333"/>
                <w:sz w:val="24"/>
                <w:szCs w:val="24"/>
              </w:rPr>
            </w:pPr>
            <w:r w:rsidRPr="002A0582">
              <w:rPr>
                <w:rFonts w:eastAsia="Times New Roman"/>
                <w:color w:val="333333"/>
                <w:sz w:val="24"/>
                <w:szCs w:val="24"/>
              </w:rPr>
              <w:t>Manuel Rojas</w:t>
            </w:r>
          </w:p>
          <w:p w14:paraId="626202DD" w14:textId="77777777" w:rsidR="002A0582" w:rsidRPr="002A0582" w:rsidRDefault="002A0582" w:rsidP="002A0582">
            <w:pPr>
              <w:widowControl/>
              <w:numPr>
                <w:ilvl w:val="0"/>
                <w:numId w:val="3"/>
              </w:numPr>
              <w:spacing w:before="100" w:beforeAutospacing="1" w:after="100" w:afterAutospacing="1"/>
              <w:ind w:left="70"/>
              <w:textAlignment w:val="baseline"/>
              <w:rPr>
                <w:rFonts w:eastAsia="Times New Roman"/>
                <w:color w:val="333333"/>
                <w:sz w:val="24"/>
                <w:szCs w:val="24"/>
              </w:rPr>
            </w:pPr>
            <w:r w:rsidRPr="002A0582">
              <w:rPr>
                <w:rFonts w:eastAsia="Times New Roman"/>
                <w:color w:val="333333"/>
                <w:sz w:val="24"/>
                <w:szCs w:val="24"/>
              </w:rPr>
              <w:t>Chileno</w:t>
            </w:r>
          </w:p>
          <w:p w14:paraId="6514C8D3" w14:textId="77777777" w:rsidR="002A0582" w:rsidRPr="002A0582" w:rsidRDefault="002A0582" w:rsidP="002A0582">
            <w:pPr>
              <w:ind w:left="70" w:right="-994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6969401C" w14:textId="77777777" w:rsidR="002A0582" w:rsidRPr="002A0582" w:rsidRDefault="002A0582" w:rsidP="002A0582">
            <w:pPr>
              <w:ind w:left="70" w:right="-994"/>
              <w:jc w:val="both"/>
              <w:rPr>
                <w:sz w:val="24"/>
                <w:szCs w:val="24"/>
              </w:rPr>
            </w:pPr>
          </w:p>
          <w:p w14:paraId="05CD5CE0" w14:textId="77777777" w:rsidR="002A0582" w:rsidRPr="002A0582" w:rsidRDefault="002A0582" w:rsidP="002A0582">
            <w:pPr>
              <w:ind w:left="70" w:right="211"/>
              <w:jc w:val="both"/>
              <w:rPr>
                <w:sz w:val="24"/>
                <w:szCs w:val="24"/>
              </w:rPr>
            </w:pPr>
            <w:r w:rsidRPr="002A0582">
              <w:rPr>
                <w:sz w:val="24"/>
                <w:szCs w:val="24"/>
              </w:rPr>
              <w:t>Finales de Noviembre</w:t>
            </w:r>
          </w:p>
        </w:tc>
        <w:tc>
          <w:tcPr>
            <w:tcW w:w="993" w:type="dxa"/>
          </w:tcPr>
          <w:p w14:paraId="3270A3AA" w14:textId="77777777" w:rsidR="002A0582" w:rsidRPr="002A0582" w:rsidRDefault="002A0582" w:rsidP="007C6520">
            <w:pPr>
              <w:rPr>
                <w:sz w:val="24"/>
                <w:szCs w:val="24"/>
              </w:rPr>
            </w:pPr>
            <w:r w:rsidRPr="002A0582">
              <w:rPr>
                <w:sz w:val="24"/>
                <w:szCs w:val="24"/>
              </w:rPr>
              <w:t>135</w:t>
            </w:r>
          </w:p>
        </w:tc>
      </w:tr>
    </w:tbl>
    <w:p w14:paraId="50BFEC05" w14:textId="77777777" w:rsidR="00C9280D" w:rsidRPr="002A0582" w:rsidRDefault="00C9280D">
      <w:pPr>
        <w:pBdr>
          <w:top w:val="nil"/>
          <w:left w:val="nil"/>
          <w:bottom w:val="nil"/>
          <w:right w:val="nil"/>
          <w:between w:val="nil"/>
        </w:pBdr>
        <w:spacing w:before="250"/>
        <w:rPr>
          <w:rFonts w:eastAsia="Cambria"/>
          <w:color w:val="000000"/>
          <w:sz w:val="24"/>
          <w:szCs w:val="24"/>
        </w:rPr>
      </w:pPr>
    </w:p>
    <w:sdt>
      <w:sdtPr>
        <w:rPr>
          <w:sz w:val="24"/>
          <w:szCs w:val="24"/>
        </w:rPr>
        <w:tag w:val="goog_rdk_3"/>
        <w:id w:val="1077230617"/>
      </w:sdtPr>
      <w:sdtContent>
        <w:p w14:paraId="6DCE5A73" w14:textId="77777777" w:rsidR="00C9280D" w:rsidRPr="002A0582" w:rsidRDefault="00000000">
          <w:pPr>
            <w:pStyle w:val="Ttulo1"/>
            <w:spacing w:line="276" w:lineRule="auto"/>
            <w:ind w:left="1" w:right="1285"/>
            <w:rPr>
              <w:sz w:val="24"/>
              <w:szCs w:val="24"/>
            </w:rPr>
          </w:pPr>
          <w:r w:rsidRPr="002A0582">
            <w:rPr>
              <w:sz w:val="24"/>
              <w:szCs w:val="24"/>
            </w:rPr>
            <w:t>“No lo dejes la lectura para los últimos días, aprende a disfrutar de ella anticipadamente”</w:t>
          </w:r>
        </w:p>
      </w:sdtContent>
    </w:sdt>
    <w:p w14:paraId="2070D76E" w14:textId="77777777" w:rsidR="00C9280D" w:rsidRPr="002A0582" w:rsidRDefault="00C9280D">
      <w:pPr>
        <w:pBdr>
          <w:top w:val="nil"/>
          <w:left w:val="nil"/>
          <w:bottom w:val="nil"/>
          <w:right w:val="nil"/>
          <w:between w:val="nil"/>
        </w:pBdr>
        <w:spacing w:before="48"/>
        <w:rPr>
          <w:b/>
          <w:bCs/>
          <w:color w:val="000000"/>
          <w:sz w:val="24"/>
          <w:szCs w:val="24"/>
        </w:rPr>
      </w:pPr>
    </w:p>
    <w:p w14:paraId="24054EEF" w14:textId="77777777" w:rsidR="00C9280D" w:rsidRPr="002A0582" w:rsidRDefault="00000000">
      <w:pPr>
        <w:spacing w:line="276" w:lineRule="auto"/>
        <w:ind w:right="1285"/>
        <w:jc w:val="center"/>
        <w:rPr>
          <w:sz w:val="24"/>
          <w:szCs w:val="24"/>
        </w:rPr>
      </w:pPr>
      <w:r w:rsidRPr="002A0582">
        <w:rPr>
          <w:sz w:val="24"/>
          <w:szCs w:val="24"/>
        </w:rPr>
        <w:t>Nota: Las fechas exactas de estas y otras evaluaciones de las distintas asignaturas, serán publicadas en la Plataforma de Apoyo.</w:t>
      </w:r>
    </w:p>
    <w:sectPr w:rsidR="00C9280D" w:rsidRPr="002A0582">
      <w:pgSz w:w="11920" w:h="16840"/>
      <w:pgMar w:top="1600" w:right="283" w:bottom="280" w:left="850" w:header="360" w:footer="36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45FE6723-8A99-4B74-8300-2C26B91D488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D4C3648A-9099-44BC-921E-5A881E64BAE1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4ED3BC3C-1DC8-4F79-B1D1-DF9A3CABBD4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D26D6"/>
    <w:multiLevelType w:val="multilevel"/>
    <w:tmpl w:val="106C4560"/>
    <w:lvl w:ilvl="0">
      <w:numFmt w:val="bullet"/>
      <w:lvlText w:val="●"/>
      <w:lvlJc w:val="left"/>
      <w:pPr>
        <w:ind w:left="305" w:hanging="285"/>
      </w:pPr>
      <w:rPr>
        <w:rFonts w:ascii="Arial" w:eastAsia="Arial" w:hAnsi="Arial" w:cs="Arial"/>
        <w:b w:val="0"/>
        <w:bCs w:val="0"/>
        <w:i w:val="0"/>
        <w:iCs w:val="0"/>
        <w:sz w:val="28"/>
        <w:szCs w:val="28"/>
      </w:rPr>
    </w:lvl>
    <w:lvl w:ilvl="1">
      <w:numFmt w:val="bullet"/>
      <w:lvlText w:val="•"/>
      <w:lvlJc w:val="left"/>
      <w:pPr>
        <w:ind w:left="1348" w:hanging="285"/>
      </w:pPr>
    </w:lvl>
    <w:lvl w:ilvl="2">
      <w:numFmt w:val="bullet"/>
      <w:lvlText w:val="•"/>
      <w:lvlJc w:val="left"/>
      <w:pPr>
        <w:ind w:left="2397" w:hanging="285"/>
      </w:pPr>
    </w:lvl>
    <w:lvl w:ilvl="3">
      <w:numFmt w:val="bullet"/>
      <w:lvlText w:val="•"/>
      <w:lvlJc w:val="left"/>
      <w:pPr>
        <w:ind w:left="3446" w:hanging="285"/>
      </w:pPr>
    </w:lvl>
    <w:lvl w:ilvl="4">
      <w:numFmt w:val="bullet"/>
      <w:lvlText w:val="•"/>
      <w:lvlJc w:val="left"/>
      <w:pPr>
        <w:ind w:left="4494" w:hanging="285"/>
      </w:pPr>
    </w:lvl>
    <w:lvl w:ilvl="5">
      <w:numFmt w:val="bullet"/>
      <w:lvlText w:val="•"/>
      <w:lvlJc w:val="left"/>
      <w:pPr>
        <w:ind w:left="5543" w:hanging="285"/>
      </w:pPr>
    </w:lvl>
    <w:lvl w:ilvl="6">
      <w:numFmt w:val="bullet"/>
      <w:lvlText w:val="•"/>
      <w:lvlJc w:val="left"/>
      <w:pPr>
        <w:ind w:left="6592" w:hanging="285"/>
      </w:pPr>
    </w:lvl>
    <w:lvl w:ilvl="7">
      <w:numFmt w:val="bullet"/>
      <w:lvlText w:val="•"/>
      <w:lvlJc w:val="left"/>
      <w:pPr>
        <w:ind w:left="7640" w:hanging="285"/>
      </w:pPr>
    </w:lvl>
    <w:lvl w:ilvl="8">
      <w:numFmt w:val="bullet"/>
      <w:lvlText w:val="•"/>
      <w:lvlJc w:val="left"/>
      <w:pPr>
        <w:ind w:left="8689" w:hanging="285"/>
      </w:pPr>
    </w:lvl>
  </w:abstractNum>
  <w:abstractNum w:abstractNumId="1" w15:restartNumberingAfterBreak="0">
    <w:nsid w:val="3AE227BA"/>
    <w:multiLevelType w:val="multilevel"/>
    <w:tmpl w:val="3AE227B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3E397A"/>
    <w:multiLevelType w:val="hybridMultilevel"/>
    <w:tmpl w:val="79E0FD4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2759660">
    <w:abstractNumId w:val="0"/>
  </w:num>
  <w:num w:numId="2" w16cid:durableId="1798140236">
    <w:abstractNumId w:val="2"/>
  </w:num>
  <w:num w:numId="3" w16cid:durableId="12294160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80D"/>
    <w:rsid w:val="00032713"/>
    <w:rsid w:val="002A0582"/>
    <w:rsid w:val="003D23A0"/>
    <w:rsid w:val="004E6A75"/>
    <w:rsid w:val="008329E9"/>
    <w:rsid w:val="00A31FD0"/>
    <w:rsid w:val="00C27E14"/>
    <w:rsid w:val="00C9280D"/>
    <w:rsid w:val="00E81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933A2"/>
  <w15:docId w15:val="{24148E5E-FC7D-4153-B2AE-7DFE3F584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s-C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right="579"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ind w:right="579"/>
      <w:jc w:val="center"/>
    </w:pPr>
    <w:rPr>
      <w:b/>
      <w:bCs/>
      <w:sz w:val="32"/>
      <w:szCs w:val="3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Arial MT" w:eastAsia="Arial MT" w:hAnsi="Arial MT" w:cs="Arial MT"/>
      <w:sz w:val="28"/>
      <w:szCs w:val="28"/>
      <w:lang w:val="es-ES" w:eastAsia="en-US"/>
    </w:rPr>
  </w:style>
  <w:style w:type="paragraph" w:styleId="Prrafodelista">
    <w:name w:val="List Paragraph"/>
    <w:basedOn w:val="Normal"/>
    <w:uiPriority w:val="34"/>
    <w:qFormat/>
    <w:pPr>
      <w:spacing w:before="26"/>
      <w:ind w:left="304" w:hanging="284"/>
    </w:pPr>
    <w:rPr>
      <w:rFonts w:ascii="Cambria" w:eastAsia="Cambria" w:hAnsi="Cambria" w:cs="Cambria"/>
      <w:lang w:val="es-ES" w:eastAsia="en-US"/>
    </w:rPr>
  </w:style>
  <w:style w:type="paragraph" w:customStyle="1" w:styleId="TableParagraph">
    <w:name w:val="Table Paragraph"/>
    <w:basedOn w:val="Normal"/>
    <w:uiPriority w:val="1"/>
    <w:qFormat/>
    <w:pPr>
      <w:spacing w:before="108"/>
      <w:ind w:left="100"/>
    </w:pPr>
    <w:rPr>
      <w:rFonts w:ascii="Arial MT" w:eastAsia="Arial MT" w:hAnsi="Arial MT" w:cs="Arial MT"/>
      <w:lang w:val="es-ES" w:eastAsia="en-US"/>
    </w:rPr>
  </w:style>
  <w:style w:type="table" w:customStyle="1" w:styleId="a">
    <w:basedOn w:val="TableNormal1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1"/>
    <w:tblPr>
      <w:tblStyleRowBandSize w:val="1"/>
      <w:tblStyleColBandSize w:val="1"/>
    </w:tblPr>
  </w:style>
  <w:style w:type="character" w:styleId="Textoennegrita">
    <w:name w:val="Strong"/>
    <w:basedOn w:val="Fuentedeprrafopredeter"/>
    <w:uiPriority w:val="22"/>
    <w:qFormat/>
    <w:rsid w:val="002A05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nDJaJ26qU3Ahr9fuI1WaGy8hwA==">CgMxLjAaDQoBMBIICgYIBTICCAEaDQoBMRIICgYIBTICCAEaDQoBMhIICgYIBTICCAEaDQoBMxIICgYIBTICCAEyDmguOHBobG1wNDBlcWRmOAByITFTNDUyeTJDZ3NBc19VbERoZEhGWEcyVlRQaWRkSGdvSw==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207</Words>
  <Characters>1143</Characters>
  <Application>Microsoft Office Word</Application>
  <DocSecurity>0</DocSecurity>
  <Lines>9</Lines>
  <Paragraphs>2</Paragraphs>
  <ScaleCrop>false</ScaleCrop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Merisusa Díaz</cp:lastModifiedBy>
  <cp:revision>4</cp:revision>
  <cp:lastPrinted>2026-09-28T15:13:00Z</cp:lastPrinted>
  <dcterms:created xsi:type="dcterms:W3CDTF">2026-07-29T12:41:00Z</dcterms:created>
  <dcterms:modified xsi:type="dcterms:W3CDTF">2026-09-28T15:19:00Z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2026-03-02T00:00:00Z</vt:filetime>
  </property>
  <property fmtid="{D5CDD505-2E9C-101B-9397-08002B2CF9AE}" pid="3" name="Producer">
    <vt:lpwstr>Skia/PDF m140 Google Docs Renderer</vt:lpwstr>
  </property>
  <property fmtid="{D5CDD505-2E9C-101B-9397-08002B2CF9AE}" pid="4" name="LastSaved">
    <vt:filetime>2026-03-02T00:00:00Z</vt:filetime>
  </property>
</Properties>
</file>